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Студије новинарства, Студије политикологије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Реторика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проф. др Станојевић Добривоје, доц. др Мирков Лидија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 (Н), Изборни (П)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Нема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Kурс обезбеђује изучавање вештина неопходних за добар јавни наступ  и реторичку анализу јавних садржаја. На основу општег увида у историју и теорију реторике, као и генезу и класификацију говорништва, студенти стичу знања о устаљеним и опробаним обрасцима комуницирања. Посебна пажња се посвећује структурисању доброг наступа, етапама говора и култури јавног говора. У складу са тим, циљеви предмета су да студенти прошире знања из области јавног наступа, да се упознају са различитим облицима изражавања, дикције и еристике (вештине полемисања) да би успешније наступали на медијима и као јавни говорници у другим околностима (вођење разговора, преговарање, политичке дебате, односи с јавношћу и сл.).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Опремљеност знањима и вештинама из области реторике неопходним за обављање новинарских, представничких и других јавних послова. Првенствено, реч је о оспособљавању студената за самосталну припрему и држање говора. Затим, исход је и добра беседничка процена контекста у којем се одвија говор. Такође, уочавање разлика и сродности између различитих реторичких структура, облика и околности у којима се они примењују. Указивање на разлике између традиционалних и модерних приступа говорништву. Прилагођавање говора савременим технологијама и друштвеним и културним околностима.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Говорништво преисторијског периода. Грчко говорништво. Римско говорништво. Хришћанско говорништво. Говорништво средњег века у Србији. Говорништво новог века. Социјалистичко говорништво. Говорништво у Другом светском рату. Савремени политички говор. Култура говора. Елементи дикције, реченички акценат. Говор, морал и психа. Етапе говора. Еристика и ненасилна реторика. Говор тела. Хумор и досетка. Етика јавне речи.</w:t>
            </w:r>
          </w:p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Писање говора, вежбе дисања, отклањање треме, дикцијске вежбе, реторичке анализе актуелних медијских садржаја, медијски наступ.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  <w:vertAlign w:val="baseline"/>
                <w:rtl w:val="0"/>
              </w:rPr>
              <w:t xml:space="preserve">Основна:</w:t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Р. Животић, Д. Станојевић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Реторика и политика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Јасен, Београд, 2013.</w:t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Д. Станојевић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Реторика Златног руна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Мали Немо, Панчево, 2001.</w:t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Л. Мирков – Политички дискурс и реторика популизма,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Медији, култура и уметност у доба популизма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ур. Мирјана Николић и Милена Драгићевић Шешић, Факултет драмских уметности Универзитета уметности у Београду и Клио, Београд, 2018, стр. 87–102.</w:t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  <w:vertAlign w:val="baseline"/>
                <w:rtl w:val="0"/>
              </w:rPr>
              <w:t xml:space="preserve">Допунска: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Аристотел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Реторика 1, 2, 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А. Шопенхауер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Еристичка дијалектика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Б. Ђорђевић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Елементи дикције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Универзитет уметности, Београд, 1996.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 и говорне вежбе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23" w:hRule="atLeast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говор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јавни наступ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9vtvSCLwt//712T99+LT2ooe0g==">AMUW2mVhLB4KX1MYxKvv4+V9r1N0DIbTjQrrmMXwTd2BwHqyFbPgibq4LSzfpVesPIWiLdXB9HEVTonMHy92euMt5kOvrV/mNxWAlMOj3NKMOwHEaXuvvFA=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